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B2" w:rsidRPr="00F56437" w:rsidRDefault="00AC6D9B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</w:rPr>
        <w:tab/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>Одбор за људска и мањинска права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>и равноправност полова</w:t>
      </w:r>
    </w:p>
    <w:p w:rsidR="00C84174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>08 Број: 06-2/60-21</w:t>
      </w:r>
    </w:p>
    <w:p w:rsidR="00D435B2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март 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F55679" w:rsidRPr="00F56437">
        <w:rPr>
          <w:rFonts w:ascii="Times New Roman" w:hAnsi="Times New Roman" w:cs="Times New Roman"/>
          <w:sz w:val="24"/>
          <w:szCs w:val="24"/>
        </w:rPr>
        <w:t>1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F56437" w:rsidRDefault="00D435B2" w:rsidP="00F564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>З А П И С Н И К</w:t>
      </w:r>
    </w:p>
    <w:p w:rsidR="00D435B2" w:rsidRPr="00F56437" w:rsidRDefault="00F55679" w:rsidP="00F564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ШЕСТЕ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ЗА ЉУДСКА И МАЊИНСКА ПРАВА И РАВНОПРАВНОСТ ПОЛОВА</w:t>
      </w:r>
    </w:p>
    <w:p w:rsidR="00D435B2" w:rsidRPr="00F56437" w:rsidRDefault="00D435B2" w:rsidP="00F564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>4. МАРТА 2021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11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Седницом је председавао председник Одбора др Муамер Бачевац.</w:t>
      </w:r>
    </w:p>
    <w:p w:rsidR="00C84174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присуствовали: проф. др Драгољуб Ацковић, Сандра Јоковић, Дејан Стошић, Весна Недовић, Весна Стјепановић, Драгана Бранковић Минчић, Драгана Радиновић, Стефан Србљановић, Небојша Бакарец, Јелена Михаиловић, Никола Кожовић, Александар Јовановић и Золтан Пек, чланови Одбора.</w:t>
      </w:r>
    </w:p>
    <w:p w:rsidR="00C84174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Андријана Аврамов, Љубо Петровић и Селма Кучевић.</w:t>
      </w:r>
    </w:p>
    <w:p w:rsidR="00C84174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присуствовале заменице чланова Одбора Миланка Јевтовић Вукојичић и др Весна Ивковић.</w:t>
      </w:r>
    </w:p>
    <w:p w:rsidR="00D435B2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Председавајући је констатовао да су испуњени услови за рад и одлучивање те је 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>предложио следећи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F56437" w:rsidRDefault="00F56437" w:rsidP="00F564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ред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41D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Образовање Пододбора за питања Рома;</w:t>
      </w:r>
    </w:p>
    <w:p w:rsidR="0014041D" w:rsidRPr="00F56437" w:rsidRDefault="0014041D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2.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Образовање Радне групе за иницијативе, петиције, представке и предлоге;</w:t>
      </w:r>
    </w:p>
    <w:p w:rsidR="0014041D" w:rsidRPr="00F56437" w:rsidRDefault="0014041D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3.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Одређивање кандидата за члана Комисије за контролу извршења кривичних </w:t>
      </w:r>
      <w:r w:rsidR="004251C8" w:rsidRPr="00F56437">
        <w:rPr>
          <w:rFonts w:ascii="Times New Roman" w:hAnsi="Times New Roman" w:cs="Times New Roman"/>
          <w:sz w:val="24"/>
          <w:szCs w:val="24"/>
        </w:rPr>
        <w:tab/>
      </w:r>
      <w:r w:rsidR="004251C8" w:rsidRPr="00F56437">
        <w:rPr>
          <w:rFonts w:ascii="Times New Roman" w:hAnsi="Times New Roman" w:cs="Times New Roman"/>
          <w:sz w:val="24"/>
          <w:szCs w:val="24"/>
        </w:rPr>
        <w:tab/>
      </w:r>
      <w:r w:rsidR="004251C8" w:rsidRPr="00F56437">
        <w:rPr>
          <w:rFonts w:ascii="Times New Roman" w:hAnsi="Times New Roman" w:cs="Times New Roman"/>
          <w:sz w:val="24"/>
          <w:szCs w:val="24"/>
        </w:rPr>
        <w:tab/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санкција.</w:t>
      </w:r>
    </w:p>
    <w:p w:rsidR="004251C8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Oдбор је једногласно ПРИХВАТИО предложени Дневни ред.</w:t>
      </w:r>
      <w:r w:rsidR="0014041D" w:rsidRPr="00F5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B2" w:rsidRPr="00F56437" w:rsidRDefault="004251C8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</w:rPr>
        <w:tab/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по утрђеном Дневном реду, Одбор је једногласно усвојио записник Треће,Четврте и Пете седнице Одбора.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294934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ПРВА ТАЧКА ДНЕВНОГ РЕДА: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>Образовање Пододбора за питања Рома</w:t>
      </w:r>
    </w:p>
    <w:p w:rsidR="0014041D" w:rsidRPr="00F56437" w:rsidRDefault="0014041D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5A3" w:rsidRPr="00F56437" w:rsidRDefault="0029493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 је обавестио чланове да је, у складу са чланом 72. став 2. Пословника Народне скупштине, седница сазвана у року краћем од рока предвиђеног Пословником, како би Одбор што пре</w:t>
      </w:r>
      <w:r w:rsidR="0014041D" w:rsidRPr="00F56437">
        <w:rPr>
          <w:rFonts w:ascii="Times New Roman" w:hAnsi="Times New Roman" w:cs="Times New Roman"/>
          <w:sz w:val="24"/>
          <w:szCs w:val="24"/>
        </w:rPr>
        <w:t xml:space="preserve"> 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>образовао пододбор и радну групу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у циљу јачања ефикасности рада. </w:t>
      </w:r>
    </w:p>
    <w:p w:rsidR="00294934" w:rsidRPr="00F56437" w:rsidRDefault="004251C8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6437">
        <w:rPr>
          <w:rFonts w:ascii="Times New Roman" w:hAnsi="Times New Roman" w:cs="Times New Roman"/>
          <w:sz w:val="24"/>
          <w:szCs w:val="24"/>
        </w:rPr>
        <w:tab/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нагласио да је током</w:t>
      </w:r>
      <w:r w:rsidR="009575A3" w:rsidRPr="00F56437">
        <w:rPr>
          <w:rFonts w:ascii="Times New Roman" w:hAnsi="Times New Roman" w:cs="Times New Roman"/>
          <w:sz w:val="24"/>
          <w:szCs w:val="24"/>
        </w:rPr>
        <w:t xml:space="preserve"> 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>досадашњег рада потпредседник Одбора</w:t>
      </w:r>
      <w:r w:rsidR="006228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Драгољуб Ацковић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286C">
        <w:rPr>
          <w:rFonts w:ascii="Times New Roman" w:hAnsi="Times New Roman" w:cs="Times New Roman"/>
          <w:sz w:val="24"/>
          <w:szCs w:val="24"/>
          <w:lang w:val="sr-Cyrl-RS"/>
        </w:rPr>
        <w:t xml:space="preserve"> истицао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да би било веома корисно да Одбор 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формира пододбор који би се бавио питањима Рома у Републици Србији, што би била веома добра пракса у раду Одбора. </w:t>
      </w:r>
    </w:p>
    <w:p w:rsidR="00A46922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Драгољуб Ацковић је нагласио колико је значајно формирање Пододбора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за питања Рома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и да постоје многобројни проблеми са којима се ромски народ сусреће који заслужују да дођу на дневни ред. </w:t>
      </w:r>
    </w:p>
    <w:p w:rsidR="00A46922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је подсетио да је правни основ за образовање пододбора садржан  у  члану 27. став 8. Закона о Народној скупштини и члану 44. став 6. Пословника Народне скупштине којим је прописано да одбор за разматрање појединих питања из свог делокруга и припрему предлога о тим питањима, може да образује пододбор из реда својих чланова.</w:t>
      </w:r>
    </w:p>
    <w:p w:rsidR="004251C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Предложио је з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адатак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и састав Пододбора за питања Рома. Задатак би био: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да прати извршавање закона и другог општег акта и разматра друга питања из области унапређења положаја Рома у Републици Србији, а посебно да анализира адекватност постојећег законског оквира, прати примену међународних докумената који се односе на питања Рома, разматра и подстиче мере и активности за развој и унапређење положаја Рома, разматра и предлаже поступање по иницијативама, петицијама, представкама и предлозима који су поднети Одбору, а односе се на питања Рома.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Пододбор сарађује са надлежним државним органима и организацијама, међународним организацијама и организацијама цивилног друштва који се баве питањима унапређења положаја Рома.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Пододбор обавља и друге послове за потребе Одбора, у складу са Пословником Народне скупштине и не може самостално да иступа.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О свом раду Пододбор обавештава Одбор и подн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оси писани извештај по потреби. 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Пододбору ће у спровођењу његових задат</w:t>
      </w:r>
      <w:r w:rsidR="00E0431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ка административно-стручну и техничку помоћ пружати запослени у служби Одбора.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251C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а п</w:t>
      </w:r>
      <w:r w:rsidR="00E04316">
        <w:rPr>
          <w:rFonts w:ascii="Times New Roman" w:hAnsi="Times New Roman" w:cs="Times New Roman"/>
          <w:sz w:val="24"/>
          <w:szCs w:val="24"/>
          <w:lang w:val="sr-Cyrl-RS"/>
        </w:rPr>
        <w:t>редседника Подо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дбора  предло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>жен је проф. др Драгољуб А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цковић. За чланове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Пододбора 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 су: 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Сандра Јоковић, Стефан Србљановић, Весна Недовић и Никола Кожовић. </w:t>
      </w:r>
    </w:p>
    <w:p w:rsidR="004251C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отворио расп</w:t>
      </w:r>
      <w:r>
        <w:rPr>
          <w:rFonts w:ascii="Times New Roman" w:hAnsi="Times New Roman" w:cs="Times New Roman"/>
          <w:sz w:val="24"/>
          <w:szCs w:val="24"/>
          <w:lang w:val="sr-Cyrl-RS"/>
        </w:rPr>
        <w:t>раву по овој тачки дневног реда, а затим  ставио на гласање П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>редлог одлуке о образовању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Пододбора за питања Рома, са наведеним задатком и у претходно наведеном саставу. </w:t>
      </w:r>
    </w:p>
    <w:p w:rsidR="008461D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>Констатовао је да је Одбор</w:t>
      </w:r>
      <w:r w:rsidR="00C84174" w:rsidRPr="00F56437">
        <w:rPr>
          <w:rFonts w:ascii="Times New Roman" w:hAnsi="Times New Roman" w:cs="Times New Roman"/>
          <w:sz w:val="24"/>
          <w:szCs w:val="24"/>
        </w:rPr>
        <w:t xml:space="preserve"> </w:t>
      </w:r>
      <w:r w:rsidR="00E04316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донео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>длуку о образовању Пододбора за питања Рома.</w:t>
      </w:r>
    </w:p>
    <w:p w:rsidR="00C84174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174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РЕДА: Образовање Радне групе за иницијативе, петиције, представке и предлоге</w:t>
      </w:r>
    </w:p>
    <w:p w:rsidR="00C84174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нагласио колико је важно да се образује Радна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2AD8">
        <w:rPr>
          <w:rFonts w:ascii="Times New Roman" w:hAnsi="Times New Roman" w:cs="Times New Roman"/>
          <w:sz w:val="24"/>
          <w:szCs w:val="24"/>
          <w:lang w:val="sr-Cyrl-RS"/>
        </w:rPr>
        <w:t>група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за иницијативе, петиције, представке и предлоге с обзиром </w:t>
      </w:r>
      <w:r w:rsidR="00D02AD8">
        <w:rPr>
          <w:rFonts w:ascii="Times New Roman" w:hAnsi="Times New Roman" w:cs="Times New Roman"/>
          <w:sz w:val="24"/>
          <w:szCs w:val="24"/>
          <w:lang w:val="sr-Cyrl-RS"/>
        </w:rPr>
        <w:t>на то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да се велики број грађана обраћа Одбору, како у писаној форми, тако и путем електронске поште, телефоном, и пријемом у Народној скупштини. У циљу што о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перативнијег рада и поступања, Р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>адна група би имала задатак да разматра иницијативе, петиције, представке и предлоге из делокруга рада Одбора, као и да иницира седницу Одбора уколико процени да нека представка има велику важност или ако се већи број представки односи на исто питање. Служба Одбора ће пружати стручну подршку Радној групи.</w:t>
      </w:r>
    </w:p>
    <w:p w:rsidR="00277FA0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Истовремено 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>је указао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да је чланом 44. став 6. Пословника Народне скупштине, председник Одбора овлашћен да образује посебну радну групу која обавља посл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>ове за потребе одбора. Међутим, истакао је да</w:t>
      </w:r>
      <w:r w:rsidR="00D02A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чланови Одбора учествују у раду и других тела, целисходније 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да се договор око ангажовања чланова Одбора 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постигне на седници Одбора, као што је то била пракса и у досадашњим сазивима Народне скупштине. </w:t>
      </w:r>
    </w:p>
    <w:p w:rsidR="004251C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>Предложено</w:t>
      </w:r>
      <w:r w:rsidR="00F12F28">
        <w:rPr>
          <w:rFonts w:ascii="Times New Roman" w:hAnsi="Times New Roman" w:cs="Times New Roman"/>
          <w:sz w:val="24"/>
          <w:szCs w:val="24"/>
          <w:lang w:val="sr-Cyrl-RS"/>
        </w:rPr>
        <w:t xml:space="preserve"> је да чланови Радне групе буду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Јелена Михаиловић, Золтан Пек и проф. др Драгољуб Ацковић</w:t>
      </w:r>
      <w:r w:rsidR="00D02A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Одбора је напоменуо да због потписивања одговора на представке, као и прослеђивања другим надлежним државним органима, он као председник Одбора би требало да обавља и функцију председавајућег Радне групе.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86214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ставио на гласање предлог Одлуке о образовању 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адне групе за иницијативе, петиције, представке и предлоге, 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са наведеним задатком и у наведеном 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саставу. Констатовао је да је Одбор 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>донео одлуку о образовању Радне групе за иницијативе, петиције, представке и предлоге.</w:t>
      </w:r>
    </w:p>
    <w:p w:rsid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214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>ТРЕЋА ТАЧКА ДНЕВНОГ РЕДА: Одређивање кандидата за члана Комисије за контролу извршења кривичних санкција</w:t>
      </w:r>
    </w:p>
    <w:p w:rsidR="00191FC9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Одбора је нагласио да 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описом председника Одбора за правосуђе, државну управу и локалну самоуправу од 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>дбора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да достави предлог кандидата за члана Комисије за контролу извршења кривичних санкција. Ову комисију образује Народна скупштина, у складу са чланом 278. Закона о извршењу кривичних санкција, а Одбор за правосуђе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930" w:rsidRPr="00B57930">
        <w:rPr>
          <w:rFonts w:ascii="Times New Roman" w:hAnsi="Times New Roman" w:cs="Times New Roman"/>
          <w:sz w:val="24"/>
          <w:szCs w:val="24"/>
          <w:lang w:val="sr-Cyrl-RS"/>
        </w:rPr>
        <w:t xml:space="preserve">државну управу и локалну самоуправу 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>покреће поступак и утврђује и Народној скупштини подноси предлог одлуке о избору чланова Комисије. Задатак комисије јесте да у вршењу контроле извршења кривичних санкција и мере притвора, сагледава стање у области извршења кривичних санкција и предлаже мере за отклањање неправилности и мере за унапређење услова живота, третмана и заштите права лица лишених слободе.  Комисија се образује у саставу: три члана који се бирају од стране одбора надлежног за правосуђе и два члана који се бирају из редова чланова или заменика чланова одбора у чијем су делокругу питања из области људских права, здравља или социјалне политике.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91FC9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>Имајући у виду задатке које ће ова комисија обављати и њихову повезаност са дело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кругом рада О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>дбора, као и досадашњу праксу, предложио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он као председник 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>дбора буде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 за канди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дата за члана наведене комисије и упитао чланове за друге предлоге.  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 xml:space="preserve">на то 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да није било других предлога, п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>редседник Одбора је ставио на гласање одлуку да као председник Одбора за људска и мањинска права и равноправност полова буде предложен за кандидата за члана Комисије за контролу извршења кривичних санкција.</w:t>
      </w:r>
    </w:p>
    <w:p w:rsidR="008A25DF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Констатовано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донео О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>длуку о предлогу кандидата за члана  наведене комисије.</w:t>
      </w:r>
    </w:p>
    <w:p w:rsidR="00F01616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25DF" w:rsidRPr="00F56437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11.15 часова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25DF" w:rsidRPr="00F56437" w:rsidRDefault="008A25DF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25DF" w:rsidRPr="00F56437" w:rsidRDefault="008A25DF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ПРЕДСЕДНИК ОДБОРA</w:t>
      </w: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>Рајка Вукомановић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др Муамер Бачевац</w:t>
      </w: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01616" w:rsidRPr="00F56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B0" w:rsidRDefault="004A04B0" w:rsidP="00F01616">
      <w:pPr>
        <w:spacing w:after="0" w:line="240" w:lineRule="auto"/>
      </w:pPr>
      <w:r>
        <w:separator/>
      </w:r>
    </w:p>
  </w:endnote>
  <w:endnote w:type="continuationSeparator" w:id="0">
    <w:p w:rsidR="004A04B0" w:rsidRDefault="004A04B0" w:rsidP="00F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914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616" w:rsidRDefault="00F01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9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1616" w:rsidRDefault="00F01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B0" w:rsidRDefault="004A04B0" w:rsidP="00F01616">
      <w:pPr>
        <w:spacing w:after="0" w:line="240" w:lineRule="auto"/>
      </w:pPr>
      <w:r>
        <w:separator/>
      </w:r>
    </w:p>
  </w:footnote>
  <w:footnote w:type="continuationSeparator" w:id="0">
    <w:p w:rsidR="004A04B0" w:rsidRDefault="004A04B0" w:rsidP="00F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B0"/>
    <w:rsid w:val="000264DC"/>
    <w:rsid w:val="000279F4"/>
    <w:rsid w:val="00062CD0"/>
    <w:rsid w:val="000D36C3"/>
    <w:rsid w:val="000D417F"/>
    <w:rsid w:val="0014041D"/>
    <w:rsid w:val="0017453E"/>
    <w:rsid w:val="00191FC9"/>
    <w:rsid w:val="00207A06"/>
    <w:rsid w:val="00256F82"/>
    <w:rsid w:val="00262D29"/>
    <w:rsid w:val="00277C9A"/>
    <w:rsid w:val="00277FA0"/>
    <w:rsid w:val="00294934"/>
    <w:rsid w:val="002B5756"/>
    <w:rsid w:val="002E5B71"/>
    <w:rsid w:val="00331F3D"/>
    <w:rsid w:val="0035445C"/>
    <w:rsid w:val="00366B30"/>
    <w:rsid w:val="00366B60"/>
    <w:rsid w:val="00372E90"/>
    <w:rsid w:val="00384F89"/>
    <w:rsid w:val="00385380"/>
    <w:rsid w:val="003B217D"/>
    <w:rsid w:val="003E585A"/>
    <w:rsid w:val="004251C8"/>
    <w:rsid w:val="00437A8D"/>
    <w:rsid w:val="00450951"/>
    <w:rsid w:val="0047435F"/>
    <w:rsid w:val="004A04B0"/>
    <w:rsid w:val="004A6EC7"/>
    <w:rsid w:val="004B5887"/>
    <w:rsid w:val="004D089E"/>
    <w:rsid w:val="004E328A"/>
    <w:rsid w:val="004E79A8"/>
    <w:rsid w:val="00512D78"/>
    <w:rsid w:val="00543B6C"/>
    <w:rsid w:val="0056213D"/>
    <w:rsid w:val="005D3ECF"/>
    <w:rsid w:val="005D5E3D"/>
    <w:rsid w:val="005F46EE"/>
    <w:rsid w:val="0062286C"/>
    <w:rsid w:val="00630458"/>
    <w:rsid w:val="006517F1"/>
    <w:rsid w:val="0065251A"/>
    <w:rsid w:val="0068294B"/>
    <w:rsid w:val="0068771D"/>
    <w:rsid w:val="006C5C02"/>
    <w:rsid w:val="006E6CBC"/>
    <w:rsid w:val="006F51A0"/>
    <w:rsid w:val="007065BD"/>
    <w:rsid w:val="008055CF"/>
    <w:rsid w:val="00813B0B"/>
    <w:rsid w:val="008461D8"/>
    <w:rsid w:val="00882375"/>
    <w:rsid w:val="00886214"/>
    <w:rsid w:val="008A25DF"/>
    <w:rsid w:val="008E137F"/>
    <w:rsid w:val="008F45BA"/>
    <w:rsid w:val="00900C17"/>
    <w:rsid w:val="009077F6"/>
    <w:rsid w:val="009154F3"/>
    <w:rsid w:val="009452EC"/>
    <w:rsid w:val="0094746D"/>
    <w:rsid w:val="00950497"/>
    <w:rsid w:val="009575A3"/>
    <w:rsid w:val="00A023B0"/>
    <w:rsid w:val="00A36584"/>
    <w:rsid w:val="00A46922"/>
    <w:rsid w:val="00A74FFF"/>
    <w:rsid w:val="00A85D1D"/>
    <w:rsid w:val="00A91B2D"/>
    <w:rsid w:val="00AB7025"/>
    <w:rsid w:val="00AC6D9B"/>
    <w:rsid w:val="00AF16EC"/>
    <w:rsid w:val="00B074CF"/>
    <w:rsid w:val="00B116E4"/>
    <w:rsid w:val="00B371DA"/>
    <w:rsid w:val="00B41D25"/>
    <w:rsid w:val="00B5489C"/>
    <w:rsid w:val="00B57930"/>
    <w:rsid w:val="00BB1C71"/>
    <w:rsid w:val="00BC1E06"/>
    <w:rsid w:val="00BC26E3"/>
    <w:rsid w:val="00BC7F12"/>
    <w:rsid w:val="00BD56BC"/>
    <w:rsid w:val="00BE49C0"/>
    <w:rsid w:val="00C33345"/>
    <w:rsid w:val="00C55DEC"/>
    <w:rsid w:val="00C603CB"/>
    <w:rsid w:val="00C750BF"/>
    <w:rsid w:val="00C838B8"/>
    <w:rsid w:val="00C84174"/>
    <w:rsid w:val="00CA1CE0"/>
    <w:rsid w:val="00CA64B6"/>
    <w:rsid w:val="00CC77B6"/>
    <w:rsid w:val="00CE2E7E"/>
    <w:rsid w:val="00CF2DA5"/>
    <w:rsid w:val="00D02AD8"/>
    <w:rsid w:val="00D24AC9"/>
    <w:rsid w:val="00D435B2"/>
    <w:rsid w:val="00D6108E"/>
    <w:rsid w:val="00D6629A"/>
    <w:rsid w:val="00D74F42"/>
    <w:rsid w:val="00D76E22"/>
    <w:rsid w:val="00D82956"/>
    <w:rsid w:val="00D9159C"/>
    <w:rsid w:val="00DD398A"/>
    <w:rsid w:val="00E04316"/>
    <w:rsid w:val="00E376B6"/>
    <w:rsid w:val="00E60A81"/>
    <w:rsid w:val="00E6228B"/>
    <w:rsid w:val="00E622EF"/>
    <w:rsid w:val="00E626FD"/>
    <w:rsid w:val="00E8687F"/>
    <w:rsid w:val="00F01616"/>
    <w:rsid w:val="00F06B84"/>
    <w:rsid w:val="00F12F28"/>
    <w:rsid w:val="00F22C55"/>
    <w:rsid w:val="00F406D6"/>
    <w:rsid w:val="00F55679"/>
    <w:rsid w:val="00F56437"/>
    <w:rsid w:val="00FA6858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2FB7"/>
  <w15:docId w15:val="{AFDF3A7E-49C1-4B8C-AB48-C9CD742A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16"/>
  </w:style>
  <w:style w:type="paragraph" w:styleId="Footer">
    <w:name w:val="footer"/>
    <w:basedOn w:val="Normal"/>
    <w:link w:val="Foot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Helena Žurkić</cp:lastModifiedBy>
  <cp:revision>8</cp:revision>
  <cp:lastPrinted>2021-02-22T14:37:00Z</cp:lastPrinted>
  <dcterms:created xsi:type="dcterms:W3CDTF">2021-03-09T11:40:00Z</dcterms:created>
  <dcterms:modified xsi:type="dcterms:W3CDTF">2021-05-10T08:41:00Z</dcterms:modified>
</cp:coreProperties>
</file>